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E9" w:rsidRPr="005A75A5" w:rsidRDefault="00872FEF" w:rsidP="005A75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5A5">
        <w:rPr>
          <w:rFonts w:ascii="Times New Roman" w:hAnsi="Times New Roman" w:cs="Times New Roman"/>
          <w:b/>
          <w:sz w:val="24"/>
          <w:szCs w:val="24"/>
        </w:rPr>
        <w:t>2011. évi CXC. törvény</w:t>
      </w:r>
      <w:r w:rsidRPr="005A7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5A5">
        <w:rPr>
          <w:rFonts w:ascii="Times New Roman" w:hAnsi="Times New Roman" w:cs="Times New Roman"/>
          <w:b/>
          <w:sz w:val="24"/>
          <w:szCs w:val="24"/>
        </w:rPr>
        <w:t>a nemzeti köznevelésről</w:t>
      </w:r>
    </w:p>
    <w:p w:rsidR="00872FEF" w:rsidRPr="005A75A5" w:rsidRDefault="00872FEF" w:rsidP="005A75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98F" w:rsidRPr="005A75A5" w:rsidRDefault="0004398F" w:rsidP="005A75A5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98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§ </w:t>
      </w:r>
      <w:r w:rsidRPr="0004398F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köznevelés közszolgálat, amely a felnövekvő nemzedék érdekében a magyar társadalom hosszú távú fejlődésének feltételeit teremti meg, és amelynek általános kereteit és garanciáit az állam biztosítja. A köznevelés egészét a tudás, az igazságosság, a rend, a szabadság, a méltányosság, a szolidaritás erkölcsi és szellemi értékei, az egyenlő bánásmód, valamint a fenntartható fejlődésre és az egészséges életmódra nevelés határozzák meg. A köznevelés egyetemlegesen szolgálja a közjót és a mások jogait tiszteletben tartó egyéni célokat.</w:t>
      </w:r>
    </w:p>
    <w:p w:rsidR="005A75A5" w:rsidRDefault="005A75A5" w:rsidP="005A75A5">
      <w:pPr>
        <w:spacing w:before="100" w:beforeAutospacing="1" w:after="100" w:afterAutospacing="1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A75A5">
        <w:rPr>
          <w:rFonts w:ascii="Times New Roman" w:hAnsi="Times New Roman" w:cs="Times New Roman"/>
          <w:b/>
          <w:bCs/>
          <w:sz w:val="24"/>
          <w:szCs w:val="24"/>
        </w:rPr>
        <w:t xml:space="preserve">79. § </w:t>
      </w:r>
      <w:r w:rsidRPr="005A75A5">
        <w:rPr>
          <w:rFonts w:ascii="Times New Roman" w:hAnsi="Times New Roman" w:cs="Times New Roman"/>
          <w:sz w:val="24"/>
          <w:szCs w:val="24"/>
        </w:rPr>
        <w:t>(1) Az oktatásért felelős miniszter köznevelési feladatkörébe tartozó egyes feladatait a hivatalon és az állami intézményfenntartó központon keresztül látja el.</w:t>
      </w:r>
      <w:r>
        <w:rPr>
          <w:rFonts w:ascii="Times New Roman" w:hAnsi="Times New Roman" w:cs="Times New Roman"/>
          <w:sz w:val="24"/>
          <w:szCs w:val="24"/>
        </w:rPr>
        <w:t xml:space="preserve"> […]</w:t>
      </w:r>
    </w:p>
    <w:p w:rsidR="0004398F" w:rsidRDefault="005A75A5" w:rsidP="005A75A5">
      <w:pPr>
        <w:spacing w:before="100" w:beforeAutospacing="1" w:after="100" w:afterAutospacing="1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A75A5">
        <w:rPr>
          <w:rFonts w:ascii="Times New Roman" w:hAnsi="Times New Roman" w:cs="Times New Roman"/>
          <w:sz w:val="24"/>
          <w:szCs w:val="24"/>
        </w:rPr>
        <w:t>(6) Ha a kormányhivatal a hatósági ellenőrzés során feltárja, hogy a nevelési-oktatási intézmény a felvételi, átvételi kérelem elbírálása során megsértette az egyenlő bánásmód követelményét, az érintett szülő kérelmére megállapítja az óvodai felvétel, a tanulói jogviszony, a kollégiumi tagsági viszony létrejöttét. A kormányhivatal akkor hozhat határozatot a felvételi, átvételi kérelem tárgyában, ha a kérelem benyújtásától számítva kevesebb, mint százötven nap telt el. A kormányhivatal határozatát az osztály, csoport maximális létszámhatárokat megállapító rendelkezésekre és az iskolai felvételi arányokra vonatkozó rendelkezésekre tekintet nélkül végre kell hajtani. A kormányhivatal mindaddig, amíg az érintett gyermek, tanuló az adott nevelési-oktatási intézménnyel óvodai felvételi jogviszonyban, tanulói jogviszonyban, kollégiumi tagsági viszonyban áll, szükség szerint, de minden nevelési, tanítási évben legalább egy alkalommal meggyőződik arról, hogy sérült-e az egyenlő bánásmód követelménye a nevelési-oktatási intézményben.</w:t>
      </w:r>
    </w:p>
    <w:p w:rsidR="005A75A5" w:rsidRDefault="005A75A5" w:rsidP="005A75A5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75A5">
        <w:rPr>
          <w:rFonts w:ascii="Times New Roman" w:eastAsia="Times New Roman" w:hAnsi="Times New Roman" w:cs="Times New Roman"/>
          <w:sz w:val="24"/>
          <w:szCs w:val="24"/>
          <w:lang w:eastAsia="hu-HU"/>
        </w:rPr>
        <w:t>(7) A kormányhivatal (6) bekezdés alapján hozott határozata - fellebbezésre tekintet nélkül - végrehajtható. A kormányhivatal a (6) bekezdésben meghatározott intézkedéssel egyidejűleg az egyenlő bánásmód megsértése miatt az intézményvezetővel szemben szabálysértési eljárást indít.</w:t>
      </w:r>
      <w:bookmarkStart w:id="0" w:name="_GoBack"/>
      <w:bookmarkEnd w:id="0"/>
    </w:p>
    <w:p w:rsidR="005A75A5" w:rsidRDefault="001D3DA9" w:rsidP="005A7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D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94. §</w:t>
      </w:r>
      <w:r w:rsidRPr="001D3D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Felhatalmazást kap az oktatásért felelős miniszter, hogy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[…]</w:t>
      </w:r>
    </w:p>
    <w:p w:rsidR="001D3DA9" w:rsidRDefault="001D3DA9" w:rsidP="001D3D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DA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z) </w:t>
      </w:r>
      <w:r w:rsidRPr="001D3DA9">
        <w:rPr>
          <w:rFonts w:ascii="Times New Roman" w:eastAsia="Times New Roman" w:hAnsi="Times New Roman" w:cs="Times New Roman"/>
          <w:sz w:val="24"/>
          <w:szCs w:val="24"/>
          <w:lang w:eastAsia="hu-HU"/>
        </w:rPr>
        <w:t>a vallási, világnézeti tekintetben elkötelezett, továbbá nemzetiségi iskolai nevelés-oktatás szervezésének az egyenlő bánásmódról és az esélyegyenlőség előmozdításáról szóló 2003. évi CXXV. törvény 28. § (2) bekezdésében meghatározott feltételek érvényesülését szolgáló sajátos feltételeit, különös tekintettel a jogellenes elkülönítés tilalmára</w:t>
      </w:r>
    </w:p>
    <w:p w:rsidR="001D3DA9" w:rsidRPr="001D3DA9" w:rsidRDefault="001D3DA9" w:rsidP="001D3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D3DA9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rendeletben</w:t>
      </w:r>
      <w:proofErr w:type="gramEnd"/>
      <w:r w:rsidRPr="001D3D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állapítsa meg.</w:t>
      </w:r>
    </w:p>
    <w:p w:rsidR="001D3DA9" w:rsidRDefault="001D3DA9" w:rsidP="001D3D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3DA9" w:rsidRPr="001D3DA9" w:rsidRDefault="001D3DA9" w:rsidP="001D3D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3DA9" w:rsidRPr="0004398F" w:rsidRDefault="001D3DA9" w:rsidP="005A7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2FEF" w:rsidRPr="005A75A5" w:rsidRDefault="00872FEF" w:rsidP="005A75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2FEF" w:rsidRPr="005A75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D6" w:rsidRDefault="009D4DD6" w:rsidP="00872FEF">
      <w:pPr>
        <w:spacing w:after="0" w:line="240" w:lineRule="auto"/>
      </w:pPr>
      <w:r>
        <w:separator/>
      </w:r>
    </w:p>
  </w:endnote>
  <w:endnote w:type="continuationSeparator" w:id="0">
    <w:p w:rsidR="009D4DD6" w:rsidRDefault="009D4DD6" w:rsidP="0087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FEF" w:rsidRDefault="00872FEF">
    <w:pPr>
      <w:pStyle w:val="llb"/>
    </w:pPr>
    <w:r>
      <w:t>Kihirdetve: 2011. 12. 29.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D6" w:rsidRDefault="009D4DD6" w:rsidP="00872FEF">
      <w:pPr>
        <w:spacing w:after="0" w:line="240" w:lineRule="auto"/>
      </w:pPr>
      <w:r>
        <w:separator/>
      </w:r>
    </w:p>
  </w:footnote>
  <w:footnote w:type="continuationSeparator" w:id="0">
    <w:p w:rsidR="009D4DD6" w:rsidRDefault="009D4DD6" w:rsidP="00872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EF"/>
    <w:rsid w:val="0004398F"/>
    <w:rsid w:val="001D3DA9"/>
    <w:rsid w:val="002145E9"/>
    <w:rsid w:val="005A75A5"/>
    <w:rsid w:val="00872FEF"/>
    <w:rsid w:val="009D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2FEF"/>
  </w:style>
  <w:style w:type="paragraph" w:styleId="llb">
    <w:name w:val="footer"/>
    <w:basedOn w:val="Norml"/>
    <w:link w:val="llbChar"/>
    <w:uiPriority w:val="99"/>
    <w:unhideWhenUsed/>
    <w:rsid w:val="0087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2FEF"/>
  </w:style>
  <w:style w:type="paragraph" w:styleId="Listaszerbekezds">
    <w:name w:val="List Paragraph"/>
    <w:basedOn w:val="Norml"/>
    <w:uiPriority w:val="34"/>
    <w:qFormat/>
    <w:rsid w:val="0004398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A75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2FEF"/>
  </w:style>
  <w:style w:type="paragraph" w:styleId="llb">
    <w:name w:val="footer"/>
    <w:basedOn w:val="Norml"/>
    <w:link w:val="llbChar"/>
    <w:uiPriority w:val="99"/>
    <w:unhideWhenUsed/>
    <w:rsid w:val="0087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2FEF"/>
  </w:style>
  <w:style w:type="paragraph" w:styleId="Listaszerbekezds">
    <w:name w:val="List Paragraph"/>
    <w:basedOn w:val="Norml"/>
    <w:uiPriority w:val="34"/>
    <w:qFormat/>
    <w:rsid w:val="0004398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A7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2217</Characters>
  <Application>Microsoft Office Word</Application>
  <DocSecurity>0</DocSecurity>
  <Lines>18</Lines>
  <Paragraphs>5</Paragraphs>
  <ScaleCrop>false</ScaleCrop>
  <Company>DDRKTK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univ-pc12</dc:creator>
  <cp:lastModifiedBy>univ-pc12</cp:lastModifiedBy>
  <cp:revision>4</cp:revision>
  <dcterms:created xsi:type="dcterms:W3CDTF">2016-04-20T11:28:00Z</dcterms:created>
  <dcterms:modified xsi:type="dcterms:W3CDTF">2016-04-20T11:32:00Z</dcterms:modified>
</cp:coreProperties>
</file>